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AA1C8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7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B40C2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  <w:bookmarkStart w:id="0" w:name="_GoBack"/>
      <w:bookmarkEnd w:id="0"/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FA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AA1C81">
        <w:rPr>
          <w:rFonts w:ascii="Times New Roman" w:hAnsi="Times New Roman" w:cs="Times New Roman"/>
          <w:b/>
          <w:sz w:val="28"/>
          <w:szCs w:val="28"/>
        </w:rPr>
        <w:t>27</w:t>
      </w:r>
      <w:r w:rsidR="001D73B3">
        <w:rPr>
          <w:rFonts w:ascii="Times New Roman" w:hAnsi="Times New Roman" w:cs="Times New Roman"/>
          <w:b/>
          <w:sz w:val="28"/>
          <w:szCs w:val="28"/>
        </w:rPr>
        <w:t>.0</w:t>
      </w:r>
      <w:r w:rsidR="00AA1C81">
        <w:rPr>
          <w:rFonts w:ascii="Times New Roman" w:hAnsi="Times New Roman" w:cs="Times New Roman"/>
          <w:b/>
          <w:sz w:val="28"/>
          <w:szCs w:val="28"/>
        </w:rPr>
        <w:t>4</w:t>
      </w:r>
      <w:r w:rsidR="001D73B3">
        <w:rPr>
          <w:rFonts w:ascii="Times New Roman" w:hAnsi="Times New Roman" w:cs="Times New Roman"/>
          <w:b/>
          <w:sz w:val="28"/>
          <w:szCs w:val="28"/>
        </w:rPr>
        <w:t>.2023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7727D">
        <w:rPr>
          <w:rFonts w:ascii="Times New Roman" w:hAnsi="Times New Roman" w:cs="Times New Roman"/>
          <w:b/>
          <w:sz w:val="28"/>
          <w:szCs w:val="28"/>
        </w:rPr>
        <w:t>7-</w:t>
      </w:r>
      <w:r w:rsidR="00AA1C81">
        <w:rPr>
          <w:rFonts w:ascii="Times New Roman" w:hAnsi="Times New Roman" w:cs="Times New Roman"/>
          <w:b/>
          <w:sz w:val="28"/>
          <w:szCs w:val="28"/>
        </w:rPr>
        <w:t>2</w:t>
      </w:r>
      <w:r w:rsidR="0017727D">
        <w:rPr>
          <w:rFonts w:ascii="Times New Roman" w:hAnsi="Times New Roman" w:cs="Times New Roman"/>
          <w:b/>
          <w:sz w:val="28"/>
          <w:szCs w:val="28"/>
        </w:rPr>
        <w:t>/Прдп</w:t>
      </w:r>
      <w:r w:rsidR="00AA1C81">
        <w:rPr>
          <w:rFonts w:ascii="Times New Roman" w:hAnsi="Times New Roman" w:cs="Times New Roman"/>
          <w:b/>
          <w:sz w:val="28"/>
          <w:szCs w:val="28"/>
        </w:rPr>
        <w:t>146-23-</w:t>
      </w:r>
      <w:r w:rsidR="001D73B3">
        <w:rPr>
          <w:rFonts w:ascii="Times New Roman" w:hAnsi="Times New Roman" w:cs="Times New Roman"/>
          <w:b/>
          <w:sz w:val="28"/>
          <w:szCs w:val="28"/>
        </w:rPr>
        <w:t>20320036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</w:t>
      </w:r>
      <w:r w:rsidR="00AA1C81">
        <w:rPr>
          <w:rFonts w:ascii="Times New Roman" w:hAnsi="Times New Roman" w:cs="Times New Roman"/>
          <w:b/>
          <w:sz w:val="28"/>
          <w:szCs w:val="28"/>
        </w:rPr>
        <w:t xml:space="preserve"> Прокопьевского муниципального округа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D7D8C">
        <w:rPr>
          <w:rFonts w:ascii="Times New Roman" w:hAnsi="Times New Roman" w:cs="Times New Roman"/>
          <w:b/>
          <w:sz w:val="28"/>
          <w:szCs w:val="28"/>
        </w:rPr>
        <w:t>2</w:t>
      </w:r>
      <w:r w:rsidR="00AA1C81">
        <w:rPr>
          <w:rFonts w:ascii="Times New Roman" w:hAnsi="Times New Roman" w:cs="Times New Roman"/>
          <w:b/>
          <w:sz w:val="28"/>
          <w:szCs w:val="28"/>
        </w:rPr>
        <w:t>4</w:t>
      </w:r>
      <w:r w:rsidR="001D7D8C">
        <w:rPr>
          <w:rFonts w:ascii="Times New Roman" w:hAnsi="Times New Roman" w:cs="Times New Roman"/>
          <w:b/>
          <w:sz w:val="28"/>
          <w:szCs w:val="28"/>
        </w:rPr>
        <w:t>.0</w:t>
      </w:r>
      <w:r w:rsidR="00AA1C81">
        <w:rPr>
          <w:rFonts w:ascii="Times New Roman" w:hAnsi="Times New Roman" w:cs="Times New Roman"/>
          <w:b/>
          <w:sz w:val="28"/>
          <w:szCs w:val="28"/>
        </w:rPr>
        <w:t>9</w:t>
      </w:r>
      <w:r w:rsidR="001D73B3">
        <w:rPr>
          <w:rFonts w:ascii="Times New Roman" w:hAnsi="Times New Roman" w:cs="Times New Roman"/>
          <w:b/>
          <w:sz w:val="28"/>
          <w:szCs w:val="28"/>
        </w:rPr>
        <w:t>.20</w:t>
      </w:r>
      <w:r w:rsidR="00AA1C81">
        <w:rPr>
          <w:rFonts w:ascii="Times New Roman" w:hAnsi="Times New Roman" w:cs="Times New Roman"/>
          <w:b/>
          <w:sz w:val="28"/>
          <w:szCs w:val="28"/>
        </w:rPr>
        <w:t>2</w:t>
      </w:r>
      <w:r w:rsidR="001D73B3">
        <w:rPr>
          <w:rFonts w:ascii="Times New Roman" w:hAnsi="Times New Roman" w:cs="Times New Roman"/>
          <w:b/>
          <w:sz w:val="28"/>
          <w:szCs w:val="28"/>
        </w:rPr>
        <w:t>0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A1C81">
        <w:rPr>
          <w:rFonts w:ascii="Times New Roman" w:hAnsi="Times New Roman" w:cs="Times New Roman"/>
          <w:b/>
          <w:sz w:val="28"/>
          <w:szCs w:val="28"/>
        </w:rPr>
        <w:t>185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07D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AA1C81">
        <w:rPr>
          <w:rFonts w:ascii="Times New Roman" w:eastAsia="Calibri" w:hAnsi="Times New Roman" w:cs="Times New Roman"/>
          <w:b/>
          <w:sz w:val="28"/>
          <w:szCs w:val="28"/>
        </w:rPr>
        <w:t>б утверждении Порядка формирования кадрового резерва для замещения должностей муниципальной службы Прокопьевского муниципального округа</w:t>
      </w:r>
      <w:r w:rsidR="000507D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81">
        <w:rPr>
          <w:rFonts w:ascii="Times New Roman" w:hAnsi="Times New Roman" w:cs="Times New Roman"/>
          <w:sz w:val="28"/>
          <w:szCs w:val="28"/>
        </w:rPr>
        <w:t>Рассмотрев протест прокурора</w:t>
      </w:r>
      <w:r w:rsidR="00B86446" w:rsidRPr="00AA1C81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AA1C81">
        <w:rPr>
          <w:rFonts w:ascii="Times New Roman" w:hAnsi="Times New Roman" w:cs="Times New Roman"/>
          <w:sz w:val="28"/>
          <w:szCs w:val="28"/>
        </w:rPr>
        <w:t xml:space="preserve">от </w:t>
      </w:r>
      <w:r w:rsidR="00AA1C81" w:rsidRPr="00AA1C81">
        <w:rPr>
          <w:rFonts w:ascii="Times New Roman" w:hAnsi="Times New Roman" w:cs="Times New Roman"/>
          <w:sz w:val="28"/>
          <w:szCs w:val="28"/>
        </w:rPr>
        <w:t>27</w:t>
      </w:r>
      <w:r w:rsidR="001D73B3" w:rsidRPr="00AA1C81">
        <w:rPr>
          <w:rFonts w:ascii="Times New Roman" w:hAnsi="Times New Roman" w:cs="Times New Roman"/>
          <w:sz w:val="28"/>
          <w:szCs w:val="28"/>
        </w:rPr>
        <w:t>.0</w:t>
      </w:r>
      <w:r w:rsidR="00AA1C81" w:rsidRPr="00AA1C81">
        <w:rPr>
          <w:rFonts w:ascii="Times New Roman" w:hAnsi="Times New Roman" w:cs="Times New Roman"/>
          <w:sz w:val="28"/>
          <w:szCs w:val="28"/>
        </w:rPr>
        <w:t>4</w:t>
      </w:r>
      <w:r w:rsidR="001D73B3" w:rsidRPr="00AA1C81">
        <w:rPr>
          <w:rFonts w:ascii="Times New Roman" w:hAnsi="Times New Roman" w:cs="Times New Roman"/>
          <w:sz w:val="28"/>
          <w:szCs w:val="28"/>
        </w:rPr>
        <w:t>.202</w:t>
      </w:r>
      <w:r w:rsidR="00E676AE" w:rsidRPr="00AA1C81">
        <w:rPr>
          <w:rFonts w:ascii="Times New Roman" w:hAnsi="Times New Roman" w:cs="Times New Roman"/>
          <w:sz w:val="28"/>
          <w:szCs w:val="28"/>
        </w:rPr>
        <w:t>3</w:t>
      </w:r>
      <w:r w:rsidR="009D6C6F" w:rsidRPr="00AA1C81">
        <w:rPr>
          <w:rFonts w:ascii="Times New Roman" w:hAnsi="Times New Roman" w:cs="Times New Roman"/>
          <w:sz w:val="28"/>
          <w:szCs w:val="28"/>
        </w:rPr>
        <w:t xml:space="preserve"> № </w:t>
      </w:r>
      <w:r w:rsidR="00C25F27" w:rsidRPr="00AA1C81">
        <w:rPr>
          <w:rFonts w:ascii="Times New Roman" w:hAnsi="Times New Roman" w:cs="Times New Roman"/>
          <w:sz w:val="28"/>
          <w:szCs w:val="28"/>
        </w:rPr>
        <w:t>7-</w:t>
      </w:r>
      <w:r w:rsidR="00AA1C81" w:rsidRPr="00AA1C81">
        <w:rPr>
          <w:rFonts w:ascii="Times New Roman" w:hAnsi="Times New Roman" w:cs="Times New Roman"/>
          <w:sz w:val="28"/>
          <w:szCs w:val="28"/>
        </w:rPr>
        <w:t>2</w:t>
      </w:r>
      <w:r w:rsidR="00C25F27" w:rsidRPr="00AA1C81">
        <w:rPr>
          <w:rFonts w:ascii="Times New Roman" w:hAnsi="Times New Roman" w:cs="Times New Roman"/>
          <w:sz w:val="28"/>
          <w:szCs w:val="28"/>
        </w:rPr>
        <w:t>/Прдп</w:t>
      </w:r>
      <w:r w:rsidR="00AA1C81" w:rsidRPr="00AA1C81">
        <w:rPr>
          <w:rFonts w:ascii="Times New Roman" w:hAnsi="Times New Roman" w:cs="Times New Roman"/>
          <w:sz w:val="28"/>
          <w:szCs w:val="28"/>
        </w:rPr>
        <w:t>146</w:t>
      </w:r>
      <w:r w:rsidR="001D73B3" w:rsidRPr="00AA1C81">
        <w:rPr>
          <w:rFonts w:ascii="Times New Roman" w:hAnsi="Times New Roman" w:cs="Times New Roman"/>
          <w:sz w:val="28"/>
          <w:szCs w:val="28"/>
        </w:rPr>
        <w:t xml:space="preserve">-23-20320036 </w:t>
      </w:r>
      <w:r w:rsidR="00AA1C81" w:rsidRPr="00AA1C81">
        <w:rPr>
          <w:rFonts w:ascii="Times New Roman" w:hAnsi="Times New Roman" w:cs="Times New Roman"/>
          <w:sz w:val="28"/>
          <w:szCs w:val="28"/>
        </w:rPr>
        <w:t>на решение Совета народных депутатов Прокопьевского муниципального округа от 24.09.2020 № 185 «</w:t>
      </w:r>
      <w:r w:rsidR="00AA1C81" w:rsidRPr="00AA1C81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кадрового резерва для замещения должностей муниципальной службы Прокопьевского муниципального округа»</w:t>
      </w:r>
      <w:r w:rsidR="000507D2">
        <w:rPr>
          <w:rFonts w:ascii="Times New Roman" w:hAnsi="Times New Roman" w:cs="Times New Roman"/>
          <w:sz w:val="28"/>
          <w:szCs w:val="28"/>
        </w:rPr>
        <w:t>,</w:t>
      </w:r>
    </w:p>
    <w:p w:rsidR="00FA4C7A" w:rsidRPr="00FA504B" w:rsidRDefault="00FA4C7A" w:rsidP="004F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A9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05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2F0CC2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1C81" w:rsidRPr="00AA1C81">
        <w:rPr>
          <w:rFonts w:ascii="Times New Roman" w:hAnsi="Times New Roman" w:cs="Times New Roman"/>
          <w:sz w:val="28"/>
          <w:szCs w:val="28"/>
        </w:rPr>
        <w:t>27.04.2023 № 7-2/Прдп146-23-20320036 на решение Совета народных депутатов Прокопьевского муниципального округа от 24.09.2020 № 185 «</w:t>
      </w:r>
      <w:r w:rsidR="00AA1C81" w:rsidRPr="00AA1C81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кадрового резерва для замещения должностей муниципальной службы Прокопьевского муниципального округа»</w:t>
      </w:r>
      <w:r w:rsidR="00AA1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C7A"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0507D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AA1C81" w:rsidRPr="00AA1C81">
        <w:rPr>
          <w:rFonts w:ascii="Times New Roman" w:hAnsi="Times New Roman" w:cs="Times New Roman"/>
          <w:sz w:val="28"/>
          <w:szCs w:val="28"/>
        </w:rPr>
        <w:t>решение Совета народных депутатов Прокопьевского муниципального округа от 24.09.2020 № 185 «</w:t>
      </w:r>
      <w:r w:rsidR="00AA1C81" w:rsidRPr="00AA1C81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кадрового резерва для замещения должностей муниципальной службы Прокопьевского муниципального округа»</w:t>
      </w:r>
      <w:r w:rsidR="000507D2">
        <w:rPr>
          <w:rFonts w:ascii="Times New Roman" w:hAnsi="Times New Roman" w:cs="Times New Roman"/>
          <w:sz w:val="28"/>
          <w:szCs w:val="28"/>
        </w:rPr>
        <w:t>.</w:t>
      </w:r>
    </w:p>
    <w:p w:rsidR="00C435CA" w:rsidRPr="004F533E" w:rsidRDefault="00972903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A51845" w:rsidRDefault="00C435CA" w:rsidP="00A5184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A51845" w:rsidRDefault="00A51845" w:rsidP="00A518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45" w:rsidRDefault="00A51845" w:rsidP="00A518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45" w:rsidRDefault="00A51845" w:rsidP="00A518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45" w:rsidRPr="00A51845" w:rsidRDefault="00A51845" w:rsidP="00A518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36" w:rsidRPr="004F533E" w:rsidRDefault="001022F0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2659A8">
        <w:rPr>
          <w:rFonts w:ascii="Times New Roman" w:hAnsi="Times New Roman" w:cs="Times New Roman"/>
          <w:sz w:val="28"/>
          <w:szCs w:val="28"/>
        </w:rPr>
        <w:t xml:space="preserve">К.В. </w:t>
      </w:r>
      <w:r w:rsidR="001D73B3">
        <w:rPr>
          <w:rFonts w:ascii="Times New Roman" w:hAnsi="Times New Roman" w:cs="Times New Roman"/>
          <w:sz w:val="28"/>
          <w:szCs w:val="28"/>
        </w:rPr>
        <w:t>Филипченко</w:t>
      </w:r>
      <w:r w:rsidRPr="001022F0">
        <w:rPr>
          <w:rFonts w:ascii="Times New Roman" w:hAnsi="Times New Roman" w:cs="Times New Roman"/>
          <w:sz w:val="28"/>
          <w:szCs w:val="28"/>
        </w:rPr>
        <w:t>.</w:t>
      </w:r>
    </w:p>
    <w:p w:rsidR="009F6BAF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B3" w:rsidRPr="00FA504B" w:rsidRDefault="001D73B3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9" w:type="dxa"/>
        <w:tblInd w:w="-176" w:type="dxa"/>
        <w:tblLook w:val="04A0" w:firstRow="1" w:lastRow="0" w:firstColumn="1" w:lastColumn="0" w:noHBand="0" w:noVBand="1"/>
      </w:tblPr>
      <w:tblGrid>
        <w:gridCol w:w="4517"/>
        <w:gridCol w:w="5682"/>
      </w:tblGrid>
      <w:tr w:rsidR="00FA504B" w:rsidRPr="00FA504B" w:rsidTr="002659A8">
        <w:trPr>
          <w:trHeight w:val="1303"/>
        </w:trPr>
        <w:tc>
          <w:tcPr>
            <w:tcW w:w="4517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2AC0" w:rsidRDefault="00F62AC0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682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79344E" w:rsidRPr="00FA504B" w:rsidSect="00A518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27" w:rsidRDefault="00624F27" w:rsidP="009F6BAF">
      <w:pPr>
        <w:spacing w:after="0" w:line="240" w:lineRule="auto"/>
      </w:pPr>
      <w:r>
        <w:separator/>
      </w:r>
    </w:p>
  </w:endnote>
  <w:endnote w:type="continuationSeparator" w:id="0">
    <w:p w:rsidR="00624F27" w:rsidRDefault="00624F27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27" w:rsidRDefault="00624F27" w:rsidP="009F6BAF">
      <w:pPr>
        <w:spacing w:after="0" w:line="240" w:lineRule="auto"/>
      </w:pPr>
      <w:r>
        <w:separator/>
      </w:r>
    </w:p>
  </w:footnote>
  <w:footnote w:type="continuationSeparator" w:id="0">
    <w:p w:rsidR="00624F27" w:rsidRDefault="00624F27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B"/>
    <w:rsid w:val="000036E9"/>
    <w:rsid w:val="00040B10"/>
    <w:rsid w:val="000507D2"/>
    <w:rsid w:val="00057139"/>
    <w:rsid w:val="000612D3"/>
    <w:rsid w:val="00093A6B"/>
    <w:rsid w:val="00095A53"/>
    <w:rsid w:val="000A4509"/>
    <w:rsid w:val="000A577F"/>
    <w:rsid w:val="000B0DAE"/>
    <w:rsid w:val="000B5E60"/>
    <w:rsid w:val="001022F0"/>
    <w:rsid w:val="0010588B"/>
    <w:rsid w:val="001254D9"/>
    <w:rsid w:val="00175D19"/>
    <w:rsid w:val="0017727D"/>
    <w:rsid w:val="001817B2"/>
    <w:rsid w:val="00182C62"/>
    <w:rsid w:val="001D73B3"/>
    <w:rsid w:val="001D7D8C"/>
    <w:rsid w:val="0020202B"/>
    <w:rsid w:val="00244675"/>
    <w:rsid w:val="00253849"/>
    <w:rsid w:val="00256089"/>
    <w:rsid w:val="002659A8"/>
    <w:rsid w:val="00270689"/>
    <w:rsid w:val="002800D9"/>
    <w:rsid w:val="00294536"/>
    <w:rsid w:val="002E491B"/>
    <w:rsid w:val="002F0CC2"/>
    <w:rsid w:val="0030257A"/>
    <w:rsid w:val="00320B9A"/>
    <w:rsid w:val="00371BB0"/>
    <w:rsid w:val="00376B85"/>
    <w:rsid w:val="00383378"/>
    <w:rsid w:val="003879B4"/>
    <w:rsid w:val="003B622C"/>
    <w:rsid w:val="003C3677"/>
    <w:rsid w:val="003C52C4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0759E"/>
    <w:rsid w:val="00622A98"/>
    <w:rsid w:val="00624F27"/>
    <w:rsid w:val="00627B16"/>
    <w:rsid w:val="0064789F"/>
    <w:rsid w:val="00674A9B"/>
    <w:rsid w:val="00675624"/>
    <w:rsid w:val="00694849"/>
    <w:rsid w:val="006A2716"/>
    <w:rsid w:val="006D75A5"/>
    <w:rsid w:val="006F0F5C"/>
    <w:rsid w:val="007028C4"/>
    <w:rsid w:val="007206F9"/>
    <w:rsid w:val="007228EB"/>
    <w:rsid w:val="0074625A"/>
    <w:rsid w:val="00755525"/>
    <w:rsid w:val="0079344E"/>
    <w:rsid w:val="007B5B8C"/>
    <w:rsid w:val="007D2D12"/>
    <w:rsid w:val="007D5B6F"/>
    <w:rsid w:val="00810B24"/>
    <w:rsid w:val="008327FD"/>
    <w:rsid w:val="00873828"/>
    <w:rsid w:val="00873FB7"/>
    <w:rsid w:val="008C5228"/>
    <w:rsid w:val="008D33A9"/>
    <w:rsid w:val="008D6AB9"/>
    <w:rsid w:val="008E5847"/>
    <w:rsid w:val="009119BA"/>
    <w:rsid w:val="0092064E"/>
    <w:rsid w:val="00921139"/>
    <w:rsid w:val="00947A29"/>
    <w:rsid w:val="009653E8"/>
    <w:rsid w:val="00972903"/>
    <w:rsid w:val="0099090B"/>
    <w:rsid w:val="009915F5"/>
    <w:rsid w:val="00994AB0"/>
    <w:rsid w:val="009A41AF"/>
    <w:rsid w:val="009B40C2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51845"/>
    <w:rsid w:val="00A767A7"/>
    <w:rsid w:val="00A92943"/>
    <w:rsid w:val="00A93FFF"/>
    <w:rsid w:val="00AA1C81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236A4"/>
    <w:rsid w:val="00C25F27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E676AE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26 мая 2023 года № 163</vt:lpstr>
      <vt:lpstr/>
      <vt:lpstr>г. Прокопьевск</vt:lpstr>
      <vt:lpstr/>
    </vt:vector>
  </TitlesOfParts>
  <Company>CtrlSoft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</cp:revision>
  <cp:lastPrinted>2023-05-29T09:51:00Z</cp:lastPrinted>
  <dcterms:created xsi:type="dcterms:W3CDTF">2023-05-17T12:04:00Z</dcterms:created>
  <dcterms:modified xsi:type="dcterms:W3CDTF">2023-05-29T09:51:00Z</dcterms:modified>
</cp:coreProperties>
</file>